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04" w:rsidRPr="004D04F3" w:rsidRDefault="00E701BE" w:rsidP="00E701BE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E701BE" w:rsidRPr="004D04F3" w:rsidRDefault="00E701BE" w:rsidP="00E701BE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ДОД «ДЮСШ»</w:t>
      </w:r>
    </w:p>
    <w:p w:rsidR="00E701BE" w:rsidRPr="004D04F3" w:rsidRDefault="00E701BE" w:rsidP="00E701BE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_______________П.Н. Кузменко</w:t>
      </w:r>
    </w:p>
    <w:p w:rsidR="00E701BE" w:rsidRPr="004D04F3" w:rsidRDefault="00E44466" w:rsidP="00E701BE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734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="00E701BE"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701BE" w:rsidRPr="004D04F3" w:rsidRDefault="00E701BE" w:rsidP="00E701BE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1BE" w:rsidRPr="004D04F3" w:rsidRDefault="00E701BE" w:rsidP="00E701BE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1BE" w:rsidRPr="004D04F3" w:rsidRDefault="00E701BE" w:rsidP="00E701BE">
      <w:pPr>
        <w:shd w:val="clear" w:color="auto" w:fill="FAFAFA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404" w:rsidRPr="004D04F3" w:rsidRDefault="00530404" w:rsidP="00E701B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    о порядке работы контрактного управляющего</w:t>
      </w:r>
    </w:p>
    <w:p w:rsidR="00530404" w:rsidRPr="004D04F3" w:rsidRDefault="00E701BE" w:rsidP="00E701B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образовательного учреждения дополнительного образования детей «Детско-юношеская спортивная школа»</w:t>
      </w:r>
    </w:p>
    <w:p w:rsidR="00530404" w:rsidRPr="004D04F3" w:rsidRDefault="00530404" w:rsidP="00E701B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D80" w:rsidRPr="004D04F3" w:rsidRDefault="00C93D80" w:rsidP="00C93D80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404" w:rsidRPr="004D04F3" w:rsidRDefault="00530404" w:rsidP="00C93D80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  положение   </w:t>
      </w:r>
      <w:r w:rsidRPr="004D0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работы контрактного управляющего </w:t>
      </w:r>
      <w:r w:rsidR="00E701BE"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ДОД «ДЮСШ» 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Положение) устанавливает правила организации деятельности контрактного управляющего </w:t>
      </w:r>
      <w:r w:rsidR="00E701BE"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ДОД «ДЮСШ» 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— контрактный управляющий) при планировании и осуществлении закупок товаров, работ, услуг для обеспечения   нужд </w:t>
      </w:r>
      <w:r w:rsidR="00E701BE"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ДОД «ДЮСШ»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Контрактный  управляющий назначается в ц</w:t>
      </w:r>
      <w:r w:rsidR="00775073"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елях обеспечения планирования и 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   </w:t>
      </w:r>
      <w:r w:rsidR="00E701BE"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ДОД «ДЮСШ»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муниципальным заказчиком  (далее — Заказчик) закупок товаров, работ, услуг для обеспечения   муниципальных нужд (далее — закупка).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3.   </w:t>
      </w:r>
      <w:proofErr w:type="gramStart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Контрактный  управляющий в своей деятельности руководствуется Конституцией Российской Федерации, Федеральным законом</w:t>
      </w:r>
      <w:r w:rsidR="002E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05.04.2013г. № 44-ФЗ (далее Федеральный закон 44-ФЗ)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</w:t>
      </w:r>
      <w:r w:rsidR="00C93D80"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работ, услуг для обеспечения 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нужд, иными нормативными правовыми актами Российской Федерации,    настоящим Положением.</w:t>
      </w:r>
      <w:proofErr w:type="gramEnd"/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принципами деятельности контрактного  управляющего при планировании и осуществлении закупок являются профессионализм, открытость и прозрачность, эффективность и результативность,   ответственность за результативность.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Контрактный  управляющий  назначается </w:t>
      </w:r>
      <w:r w:rsidR="002E7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МБОУ ДОД «ДЮСШ»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6. Функциональные обязанности контрактного  управляющего: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обеспечивает осуществление закупок, в том числе </w:t>
      </w:r>
      <w:hyperlink r:id="rId5" w:history="1">
        <w:r w:rsidRPr="004D04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заключение контрактов</w:t>
        </w:r>
      </w:hyperlink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   муниципальных нужд;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осуществляет иные полномочия, предусмотренные  </w:t>
      </w:r>
      <w:hyperlink r:id="rId6" w:history="1">
        <w:r w:rsidRPr="004D04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44-ФЗ</w:t>
        </w:r>
        <w:r w:rsidR="002E71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  <w:r w:rsidRPr="004D04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Положением, в том числе: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обоснование закупок;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hyperlink r:id="rId7" w:history="1">
        <w:r w:rsidRPr="004D04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обоснование начальной (максимальной) цены контракта </w:t>
        </w:r>
      </w:hyperlink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обязательное общественное обсуждение закупок;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организационно-техническое обеспечение деятельности комиссий по осуществлению закупок;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привлечение экспертов, экспертных организаций;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рассмотрение </w:t>
      </w:r>
      <w:hyperlink r:id="rId8" w:history="1">
        <w:r w:rsidRPr="004D04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банковских гарантий </w:t>
        </w:r>
      </w:hyperlink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 осуществления уплаты денежных сумм по банковской гарантии;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— отдельный этап исполнения контракта), предусмотренных контрактом, включая проведение в соответствии с Федеральным законом</w:t>
      </w:r>
      <w:r w:rsidR="002E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44-ФЗ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взаимодействие с поставщиком (подрядчиком, исполнителем) при </w:t>
      </w:r>
      <w:hyperlink r:id="rId9" w:history="1">
        <w:r w:rsidRPr="004D04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изменении, расторжении контракта </w:t>
        </w:r>
      </w:hyperlink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направление поставщику (подрядчику, исполнителю) требования об уплате неустоек (штрафов, пеней).</w:t>
      </w:r>
    </w:p>
    <w:p w:rsidR="00C93D80" w:rsidRPr="004D04F3" w:rsidRDefault="00C93D80" w:rsidP="00C93D80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0404" w:rsidRPr="004D04F3" w:rsidRDefault="00530404" w:rsidP="00C93D80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Функции и полномочия контрактного управляющего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Контрактный  управляющий  осуществляет следующие функции и полномочия: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 </w:t>
      </w:r>
      <w:r w:rsidRPr="004D0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планировании закупок</w:t>
      </w:r>
      <w:r w:rsidRPr="004D0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размещает планы закупок на сайте Заказчика в информационно — телекоммуникационной сети «Интернет</w:t>
      </w:r>
      <w:r w:rsidR="004D04F3"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обеспечивает подготовку обоснования закупки при формировании плана закупок;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разрабатывает план-график, осуществляет подготовку изменений для внесения в план-график, размещает в единой информационной системе </w:t>
      </w:r>
      <w:r w:rsidR="00E701BE"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и внесенные в него изменения;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утверждение плана закупок, плана-графика;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0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определении поставщиков (подрядчиков, исполнителей):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выбирает способ определения поставщика (подрядчика, исполнителя);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 </w:t>
      </w:r>
      <w:hyperlink r:id="rId10" w:history="1">
        <w:r w:rsidRPr="004D04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конкурсной документация </w:t>
        </w:r>
      </w:hyperlink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history="1">
        <w:r w:rsidRPr="004D04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документации об аукционе </w:t>
        </w:r>
      </w:hyperlink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осуществляет подготовку протоколов заседаний комиссий по осуществлению закупок </w:t>
      </w:r>
      <w:proofErr w:type="gramStart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proofErr w:type="gramEnd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принятых членами комиссии по осуществлению закупок;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организует подготовку описания объекта закупки в документации о закупке;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530404" w:rsidRPr="004D04F3" w:rsidRDefault="00530404" w:rsidP="00C93D80">
      <w:pPr>
        <w:pStyle w:val="a6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закупки;</w:t>
      </w:r>
    </w:p>
    <w:p w:rsidR="00530404" w:rsidRPr="004D04F3" w:rsidRDefault="00530404" w:rsidP="00C93D80">
      <w:pPr>
        <w:pStyle w:val="a6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правомочности участника закупки заключать контракт;</w:t>
      </w:r>
    </w:p>
    <w:p w:rsidR="00530404" w:rsidRPr="004D04F3" w:rsidRDefault="00530404" w:rsidP="00C93D80">
      <w:pPr>
        <w:pStyle w:val="a6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непроведения</w:t>
      </w:r>
      <w:proofErr w:type="spellEnd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участника закупки — юридического лица и отсутствия решения арбитражного суда о признании участника закупки —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30404" w:rsidRPr="004D04F3" w:rsidRDefault="00530404" w:rsidP="00C93D80">
      <w:pPr>
        <w:pStyle w:val="a6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неприостановления</w:t>
      </w:r>
      <w:proofErr w:type="spellEnd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30404" w:rsidRPr="004D04F3" w:rsidRDefault="00530404" w:rsidP="00C93D80">
      <w:pPr>
        <w:pStyle w:val="a6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530404" w:rsidRPr="004D04F3" w:rsidRDefault="00530404" w:rsidP="00C93D80">
      <w:pPr>
        <w:pStyle w:val="a6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в реестре недобросовестных поставщиков (подрядчиков, исполнителей) информации об участнике закупки —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530404" w:rsidRPr="004D04F3" w:rsidRDefault="00530404" w:rsidP="00C93D80">
      <w:pPr>
        <w:pStyle w:val="a6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у участника закупки — физического лица либо у руководителя, членов коллегиального исполнительного органа или главного бухгалтера юридического лица — участника закупки судимости за преступления в сфере экономики;</w:t>
      </w:r>
    </w:p>
    <w:p w:rsidR="00530404" w:rsidRPr="004D04F3" w:rsidRDefault="00530404" w:rsidP="00C93D80">
      <w:pPr>
        <w:pStyle w:val="a6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обладания участником закупки исключительными правами на результаты интеллектуальной деятельности;</w:t>
      </w:r>
    </w:p>
    <w:p w:rsidR="00530404" w:rsidRPr="004D04F3" w:rsidRDefault="00530404" w:rsidP="00C93D80">
      <w:pPr>
        <w:pStyle w:val="a6"/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требованиям, установленным Правительством Российской Федерации в соответствии с частью 2 статьи 31 Федерального закона</w:t>
      </w:r>
      <w:r w:rsidR="00D5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44-ФЗ;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обеспечивает предоставление учреж</w:t>
      </w:r>
      <w:r w:rsidR="00775073"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дениям и предприятиям уголовно-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системы, организациям инвалидов преимущества в отношении предлагаемой ими цены контракта;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530404" w:rsidRPr="00CF631B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</w:t>
      </w:r>
      <w:r w:rsidR="00D5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44-</w:t>
      </w:r>
      <w:r w:rsidRPr="00CF631B">
        <w:rPr>
          <w:rFonts w:ascii="Times New Roman" w:eastAsia="Times New Roman" w:hAnsi="Times New Roman" w:cs="Times New Roman"/>
          <w:sz w:val="24"/>
          <w:szCs w:val="24"/>
          <w:lang w:eastAsia="ru-RU"/>
        </w:rPr>
        <w:t>ФЗ;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1B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публикует по решению Заказчика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условии, что такое опубликование или такое размещение осуществляется наряду с предусмотренным Федеральным законом 44-ФЗ</w:t>
      </w:r>
      <w:r w:rsidR="00D5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размещением;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spellEnd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D549C8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  <w:proofErr w:type="gramEnd"/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у) привлекает экспертов, экспертные организации;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44-ФЗ случаях в соответствующие органы, определенные пунктом 25 части 1 статьи 93 Федерального закона</w:t>
      </w:r>
      <w:r w:rsidRPr="004D0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54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ч) обеспечивает заключение контрактов;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4D0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 </w:t>
      </w:r>
      <w:hyperlink r:id="rId12" w:history="1">
        <w:r w:rsidRPr="004D04F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исполнении, изменении, расторжении контракта</w:t>
        </w:r>
      </w:hyperlink>
      <w:r w:rsidRPr="004D0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30404" w:rsidRPr="004D04F3" w:rsidRDefault="00530404" w:rsidP="00C93D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</w:pPr>
      <w:r w:rsidRPr="004D04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530404" w:rsidRPr="004D04F3" w:rsidRDefault="00530404" w:rsidP="00C93D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</w:pPr>
      <w:r w:rsidRPr="004D04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530404" w:rsidRPr="004D04F3" w:rsidRDefault="00530404" w:rsidP="00C93D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</w:pPr>
      <w:proofErr w:type="gramStart"/>
      <w:r w:rsidRPr="004D04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4D04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  <w:t xml:space="preserve"> </w:t>
      </w:r>
      <w:proofErr w:type="gramStart"/>
      <w:r w:rsidRPr="004D04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  <w:t>случае</w:t>
      </w:r>
      <w:proofErr w:type="gramEnd"/>
      <w:r w:rsidRPr="004D04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  <w:t xml:space="preserve"> нарушения поставщиком (подрядчиком, исполнителем) условий контракта;</w:t>
      </w:r>
    </w:p>
    <w:p w:rsidR="00530404" w:rsidRPr="004D04F3" w:rsidRDefault="00530404" w:rsidP="00C93D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</w:pPr>
      <w:r w:rsidRPr="004D04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530404" w:rsidRPr="004D04F3" w:rsidRDefault="00530404" w:rsidP="00C93D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</w:pPr>
      <w:proofErr w:type="spellStart"/>
      <w:r w:rsidRPr="004D04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  <w:t>д</w:t>
      </w:r>
      <w:proofErr w:type="spellEnd"/>
      <w:r w:rsidRPr="004D04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530404" w:rsidRPr="004D04F3" w:rsidRDefault="00530404" w:rsidP="00C93D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</w:pPr>
      <w:r w:rsidRPr="004D04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  <w:lastRenderedPageBreak/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530404" w:rsidRPr="004D04F3" w:rsidRDefault="00530404" w:rsidP="00C93D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</w:pPr>
      <w:proofErr w:type="gramStart"/>
      <w:r w:rsidRPr="004D04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4D04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530404" w:rsidRPr="004D04F3" w:rsidRDefault="00530404" w:rsidP="00C93D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</w:pPr>
      <w:proofErr w:type="spellStart"/>
      <w:r w:rsidRPr="004D04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  <w:t>з</w:t>
      </w:r>
      <w:proofErr w:type="spellEnd"/>
      <w:r w:rsidRPr="004D04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4D04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  <w:t>был</w:t>
      </w:r>
      <w:proofErr w:type="gramEnd"/>
      <w:r w:rsidRPr="004D04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530404" w:rsidRPr="004D04F3" w:rsidRDefault="00530404" w:rsidP="00C93D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</w:pPr>
      <w:r w:rsidRPr="004D04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A"/>
          <w:lang w:eastAsia="ru-RU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Контрактный  управляющий  осуществляет иные полномочия, предусмотренные Федеральным законом</w:t>
      </w:r>
      <w:r w:rsidR="00871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14F5">
        <w:rPr>
          <w:rFonts w:ascii="Times New Roman" w:eastAsia="Times New Roman" w:hAnsi="Times New Roman" w:cs="Times New Roman"/>
          <w:sz w:val="24"/>
          <w:szCs w:val="24"/>
          <w:lang w:eastAsia="ru-RU"/>
        </w:rPr>
        <w:t>44-ФЗ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  муниципальных нужд;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</w:t>
      </w:r>
      <w:r w:rsidR="00775073"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несения в планы закупок, планы-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документацию о закупках или обеспечивает отмену закупки;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проверку </w:t>
      </w:r>
      <w:hyperlink r:id="rId13" w:history="1">
        <w:r w:rsidRPr="004D04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банковских гарантий </w:t>
        </w:r>
      </w:hyperlink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в качестве обеспечения исполнения контрактов, на соответствие требованиям Федерального закона 44-ФЗ;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организует осуществление уплаты денежных сумм по банковской гарантии в случаях, предусмотренных Федеральным законом</w:t>
      </w:r>
      <w:r w:rsidRPr="004D0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44-ФЗ;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целях реализации функций и полномочий, указанных в пунктах 7, 8 настоящего Положения, контрактный  управляющий  обязан: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допускать разглашения сведений, ставших им известными в ходе проведения процедур определения поставщика (подрядчика, исп</w:t>
      </w:r>
      <w:r w:rsidR="00775073"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олнителя), кроме случаев, прямо 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законодательством Российской Федерации;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</w:t>
      </w:r>
      <w:r w:rsidRPr="004D0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44-ФЗ, к своей работе экспертов, экспертные организации;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соблюдать иные обязательства и требования, установленные Федеральным 44-ФЗ.</w:t>
      </w:r>
    </w:p>
    <w:p w:rsidR="00C93D80" w:rsidRPr="004D04F3" w:rsidRDefault="00C93D80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0404" w:rsidRPr="004D04F3" w:rsidRDefault="00530404" w:rsidP="00C93D80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Ответственность контрактного  управляющего</w:t>
      </w:r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</w:t>
      </w:r>
      <w:r w:rsidRPr="004D0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44-ФЗ, в контрольный орган в сфере закупок действия (бездействие) контрактного  управляющего, если такие действия (бездействие) нарушают права и законные интересы участника закупки.</w:t>
      </w:r>
      <w:proofErr w:type="gramEnd"/>
    </w:p>
    <w:p w:rsidR="00530404" w:rsidRPr="004D04F3" w:rsidRDefault="00530404" w:rsidP="00C93D8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Контрактный  управляющий, виновный в нарушении законодательства Российской Федерации, иных нормативных правовых актов, а также норм настоящего Положения, несет дисциплинарную, гражданско-правовую, </w:t>
      </w:r>
      <w:hyperlink r:id="rId14" w:history="1">
        <w:r w:rsidRPr="004D04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административную </w:t>
        </w:r>
      </w:hyperlink>
      <w:r w:rsidRPr="004D04F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уголовную ответственность в соответствии с законодательством Российской Федерации.</w:t>
      </w:r>
    </w:p>
    <w:p w:rsidR="002A4D65" w:rsidRPr="004D04F3" w:rsidRDefault="002A4D65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404" w:rsidRPr="004D04F3" w:rsidRDefault="00530404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404" w:rsidRPr="004D04F3" w:rsidRDefault="00530404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404" w:rsidRPr="004D04F3" w:rsidRDefault="00530404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073" w:rsidRPr="004D04F3" w:rsidRDefault="00775073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073" w:rsidRPr="004D04F3" w:rsidRDefault="00775073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073" w:rsidRPr="004D04F3" w:rsidRDefault="00775073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073" w:rsidRPr="004D04F3" w:rsidRDefault="00775073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073" w:rsidRDefault="00775073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4F3" w:rsidRDefault="004D04F3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4F3" w:rsidRPr="004D04F3" w:rsidRDefault="004D04F3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073" w:rsidRDefault="00775073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F5" w:rsidRDefault="008714F5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F5" w:rsidRDefault="008714F5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F5" w:rsidRDefault="008714F5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F5" w:rsidRDefault="008714F5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F5" w:rsidRDefault="008714F5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F5" w:rsidRDefault="008714F5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F5" w:rsidRDefault="008714F5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F5" w:rsidRDefault="008714F5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F5" w:rsidRDefault="008714F5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F5" w:rsidRDefault="008714F5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F5" w:rsidRDefault="008714F5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F5" w:rsidRDefault="008714F5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F5" w:rsidRDefault="008714F5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F5" w:rsidRDefault="008714F5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F5" w:rsidRDefault="008714F5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F5" w:rsidRDefault="008714F5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F5" w:rsidRDefault="008714F5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F5" w:rsidRDefault="008714F5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F5" w:rsidRDefault="008714F5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F5" w:rsidRDefault="008714F5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F5" w:rsidRDefault="008714F5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F5" w:rsidRPr="004D04F3" w:rsidRDefault="008714F5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404" w:rsidRPr="00E701BE" w:rsidRDefault="00530404" w:rsidP="00C93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D80" w:rsidRPr="00C93D80" w:rsidRDefault="00C93D80" w:rsidP="00C93D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D80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C93D80" w:rsidRPr="00C93D80" w:rsidRDefault="00C93D80" w:rsidP="00C93D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D80">
        <w:rPr>
          <w:rFonts w:ascii="Times New Roman" w:hAnsi="Times New Roman" w:cs="Times New Roman"/>
          <w:sz w:val="28"/>
          <w:szCs w:val="28"/>
        </w:rPr>
        <w:t>Директор МБОУ ДОД «ДЮСШ»</w:t>
      </w:r>
    </w:p>
    <w:p w:rsidR="00C93D80" w:rsidRPr="00C93D80" w:rsidRDefault="00C93D80" w:rsidP="00C93D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D80">
        <w:rPr>
          <w:rFonts w:ascii="Times New Roman" w:hAnsi="Times New Roman" w:cs="Times New Roman"/>
          <w:sz w:val="28"/>
          <w:szCs w:val="28"/>
        </w:rPr>
        <w:t>_______________П.Н. Кузменко</w:t>
      </w:r>
    </w:p>
    <w:p w:rsidR="00C93D80" w:rsidRPr="00C93D80" w:rsidRDefault="00C93D80" w:rsidP="00C93D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D80">
        <w:rPr>
          <w:rFonts w:ascii="Times New Roman" w:hAnsi="Times New Roman" w:cs="Times New Roman"/>
          <w:sz w:val="28"/>
          <w:szCs w:val="28"/>
        </w:rPr>
        <w:t>«____»_______________201</w:t>
      </w:r>
      <w:r w:rsidR="00E44466">
        <w:rPr>
          <w:rFonts w:ascii="Times New Roman" w:hAnsi="Times New Roman" w:cs="Times New Roman"/>
          <w:sz w:val="28"/>
          <w:szCs w:val="28"/>
        </w:rPr>
        <w:t>5</w:t>
      </w:r>
      <w:r w:rsidRPr="00C93D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D8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D8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D80">
        <w:rPr>
          <w:rFonts w:ascii="Times New Roman" w:hAnsi="Times New Roman" w:cs="Times New Roman"/>
          <w:b/>
          <w:sz w:val="28"/>
          <w:szCs w:val="28"/>
        </w:rPr>
        <w:t>«ДЕТСКО-ЮНОШЕСКАЯ СПОРТИВНАЯ ШКОЛА»</w:t>
      </w:r>
    </w:p>
    <w:p w:rsidR="00C93D80" w:rsidRPr="00C93D80" w:rsidRDefault="00C93D80" w:rsidP="00C9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3D80" w:rsidRPr="00C93D80" w:rsidRDefault="0002028B" w:rsidP="00C93D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Должностная инструкция</w:t>
      </w:r>
      <w:r w:rsidR="00C93D80" w:rsidRPr="00C93D8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Контрактного управляющего</w:t>
      </w:r>
    </w:p>
    <w:p w:rsidR="00C93D80" w:rsidRPr="00C93D80" w:rsidRDefault="00C93D80" w:rsidP="00C9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80" w:rsidRPr="00C93D80" w:rsidRDefault="00C93D80" w:rsidP="00C93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80" w:rsidRPr="00C93D80" w:rsidRDefault="00C93D80" w:rsidP="00C93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D80" w:rsidRPr="00C93D80" w:rsidRDefault="00C93D80" w:rsidP="00C9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D80" w:rsidRPr="00C93D80" w:rsidRDefault="00C93D80" w:rsidP="00C9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D80" w:rsidRPr="00C93D80" w:rsidRDefault="00C93D80" w:rsidP="00C9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D80" w:rsidRPr="00C93D80" w:rsidRDefault="00C93D80" w:rsidP="00C9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D80" w:rsidRPr="00C93D80" w:rsidRDefault="00C93D80" w:rsidP="00C9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80">
        <w:rPr>
          <w:rFonts w:ascii="Times New Roman" w:hAnsi="Times New Roman" w:cs="Times New Roman"/>
          <w:sz w:val="28"/>
          <w:szCs w:val="28"/>
        </w:rPr>
        <w:t xml:space="preserve">С </w:t>
      </w:r>
      <w:r w:rsidR="0002028B">
        <w:rPr>
          <w:rFonts w:ascii="Times New Roman" w:hAnsi="Times New Roman" w:cs="Times New Roman"/>
          <w:sz w:val="28"/>
          <w:szCs w:val="28"/>
        </w:rPr>
        <w:t>инструкцией</w:t>
      </w:r>
    </w:p>
    <w:p w:rsidR="00C93D80" w:rsidRPr="00C93D80" w:rsidRDefault="00C93D80" w:rsidP="00C9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80">
        <w:rPr>
          <w:rFonts w:ascii="Times New Roman" w:hAnsi="Times New Roman" w:cs="Times New Roman"/>
          <w:sz w:val="28"/>
          <w:szCs w:val="28"/>
        </w:rPr>
        <w:t>ознакомлен (а),</w:t>
      </w:r>
    </w:p>
    <w:p w:rsidR="00C93D80" w:rsidRPr="00C93D80" w:rsidRDefault="00C93D80" w:rsidP="00C9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экземпляр</w:t>
      </w:r>
      <w:r w:rsidRPr="00C93D80">
        <w:rPr>
          <w:rFonts w:ascii="Times New Roman" w:hAnsi="Times New Roman" w:cs="Times New Roman"/>
          <w:sz w:val="28"/>
          <w:szCs w:val="28"/>
        </w:rPr>
        <w:t xml:space="preserve"> получил (а): ____________   ______________________________</w:t>
      </w:r>
    </w:p>
    <w:p w:rsidR="00C93D80" w:rsidRPr="00C93D80" w:rsidRDefault="00C93D80" w:rsidP="00C93D80">
      <w:pPr>
        <w:spacing w:after="0" w:line="240" w:lineRule="auto"/>
        <w:rPr>
          <w:rFonts w:ascii="Times New Roman" w:hAnsi="Times New Roman" w:cs="Times New Roman"/>
        </w:rPr>
      </w:pPr>
      <w:r w:rsidRPr="00C93D8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93D80">
        <w:rPr>
          <w:rFonts w:ascii="Times New Roman" w:hAnsi="Times New Roman" w:cs="Times New Roman"/>
        </w:rPr>
        <w:t>(личная подпись)                               (расшифровка)</w:t>
      </w:r>
    </w:p>
    <w:p w:rsidR="00C93D80" w:rsidRPr="00C93D80" w:rsidRDefault="00C93D80" w:rsidP="00C9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8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93D80" w:rsidRPr="00C93D80" w:rsidRDefault="00C93D80" w:rsidP="00C9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D80">
        <w:rPr>
          <w:rFonts w:ascii="Times New Roman" w:hAnsi="Times New Roman" w:cs="Times New Roman"/>
          <w:sz w:val="28"/>
          <w:szCs w:val="28"/>
        </w:rPr>
        <w:t xml:space="preserve"> «____»_____________________</w:t>
      </w:r>
      <w:r w:rsidR="008714F5">
        <w:rPr>
          <w:rFonts w:ascii="Times New Roman" w:hAnsi="Times New Roman" w:cs="Times New Roman"/>
          <w:sz w:val="28"/>
          <w:szCs w:val="28"/>
        </w:rPr>
        <w:t>_ 2015</w:t>
      </w:r>
      <w:r w:rsidRPr="00C93D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3D80" w:rsidRDefault="00C93D80" w:rsidP="00C9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4EC" w:rsidRPr="00C93D80" w:rsidRDefault="00FF34EC" w:rsidP="00C9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D80" w:rsidRDefault="00C93D80" w:rsidP="00C93D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2028B" w:rsidRPr="0002028B" w:rsidRDefault="0002028B" w:rsidP="00FC2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0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I</w:t>
      </w:r>
      <w:r w:rsidRPr="00020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ОБЩИЕ ПОЛОЖЕНИЯ</w:t>
      </w:r>
    </w:p>
    <w:p w:rsidR="0002028B" w:rsidRPr="00CC067D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Настоящая Должностная инструкция </w:t>
      </w:r>
      <w:r w:rsidRPr="00CC06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контрактного управляющего</w:t>
      </w:r>
      <w:r w:rsidRPr="00CC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ДОД «ДЮСШ» </w:t>
      </w:r>
      <w:r w:rsidRPr="00CC0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Инструкция) определяет квалификационные требования, должностные обязанности, функции и ответственность контрактного управляющего.</w:t>
      </w:r>
    </w:p>
    <w:p w:rsidR="0002028B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Контрактный управляющий относится к категории специалистов.</w:t>
      </w:r>
    </w:p>
    <w:p w:rsidR="0002028B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Контрактный управляющий назначается на </w:t>
      </w:r>
      <w:proofErr w:type="gramStart"/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proofErr w:type="gramEnd"/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освобождаются от нее приказом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Муниципального бюджетного образовательного учреждения дополнительного образования детей «Детско-юношеская спортивная школа»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МБОУ ДОД «ДЮСШ»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2028B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Контрактный управляющий подчиняется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МБОУ ДОД «ДЮСШ»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 случае его отсутствия исполняющему обязанности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МБОУ ДОД «ДЮСШ»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028B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На время отсутствия контрактного управляющего (командировка, отпуск, временная нетрудоспособность и т.д.) его функции и полномочия выполняет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назначенное приказом директора </w:t>
      </w:r>
      <w:r>
        <w:rPr>
          <w:rFonts w:ascii="Times New Roman" w:hAnsi="Times New Roman" w:cs="Times New Roman"/>
          <w:sz w:val="24"/>
          <w:szCs w:val="24"/>
        </w:rPr>
        <w:t>МБОУ ДОД «ДЮСШ»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028B" w:rsidRPr="00CB2268" w:rsidRDefault="0002028B" w:rsidP="00FC24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1.6.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Контрактный управляющий должен иметь высшее образование или дополнительное профессиональное образование в сфере закупок. До 1 января 2016 года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поставку товаров, выполнение работ, оказание услуг для государственных и муниципальных нужд.</w:t>
      </w:r>
    </w:p>
    <w:p w:rsidR="0002028B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Контрактный управляющий должен знать и руководствоваться в своей деятельности:</w:t>
      </w:r>
    </w:p>
    <w:p w:rsidR="0002028B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Федеральным законом от  05.04.2013 № 44-ФЗ «О контрактной системе в сфере закупок товаров, работ, услуг для обеспечения государственных и муниципальных нужд»</w:t>
      </w:r>
      <w:r w:rsidR="0087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Федеральный закон 44-ФЗ) 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иными федеральными законами, а также нормативными правовыми актами, регулирующими отношения, направленные на обеспечение государственных и муниципальных нужд;</w:t>
      </w:r>
    </w:p>
    <w:p w:rsidR="0002028B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Конституцией Российской Федерации;</w:t>
      </w:r>
    </w:p>
    <w:p w:rsidR="0002028B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Гражданским кодексом Российской Федерации;</w:t>
      </w:r>
    </w:p>
    <w:p w:rsidR="0002028B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Бюджетным кодексом Российской Федерации;</w:t>
      </w:r>
    </w:p>
    <w:p w:rsidR="0002028B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антимонопольным законодательством Российской Федерации и иными нормативными правовыми актами о защите конкуренции; </w:t>
      </w:r>
    </w:p>
    <w:p w:rsidR="0002028B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Муниципального бюджетного образовательного учреждения дополнительного образования детей «Детско-юношеская спортивная школа»;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2028B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приказами и распоряжениями </w:t>
      </w:r>
      <w:r>
        <w:rPr>
          <w:rFonts w:ascii="Times New Roman" w:hAnsi="Times New Roman" w:cs="Times New Roman"/>
          <w:sz w:val="24"/>
          <w:szCs w:val="24"/>
        </w:rPr>
        <w:t>МБОУ ДОД «ДЮСШ»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028B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должностной инструкцией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028B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правилами 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МБОУ ДОД «ДЮСШ»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028B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правилами и нормами охраны труда, техники безопасности, противопожарной безопасности;</w:t>
      </w:r>
    </w:p>
    <w:p w:rsidR="0002028B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иными</w:t>
      </w:r>
      <w:r w:rsidR="00FC2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нормативно-правовыми актами;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Контрактный управляющий должен обладать следующими профессиональными навыками: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теоретическими знаниями и  навыками в сфере закупок;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навыками делового письма;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навыками делового общения, умением эффективно и последовательно организовывать работу по взаимодействию с потенциальными поставщиками (исполнителями, подрядчиками), с иными органами и организациями;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навыками по сбору и систематизации актуальной информации в установленной сфере деятельности;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умением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требовательностью, настойчивостью, умением эффективно сотрудничать;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чувством ответственности за порученное направление деятельности;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навыками работы с внутренними и периферийными устройствами компьютера;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навыками работы с информационно-телекоммуникационными сетями, в том числе сетью Интернет;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навыками работы в операционной системе;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навыками управления электронной почтой;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навыками работы в текстовом редакторе;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навыками работы с электронными таблицами;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навыками использования графических объектов в электронных документах;</w:t>
      </w:r>
    </w:p>
    <w:p w:rsidR="0002028B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навыками работы с базами данных.</w:t>
      </w:r>
    </w:p>
    <w:p w:rsidR="004D04F3" w:rsidRDefault="004D04F3" w:rsidP="00FC2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28B" w:rsidRPr="003F6ECE" w:rsidRDefault="0002028B" w:rsidP="00FC2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E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3F6ECE">
        <w:rPr>
          <w:rFonts w:ascii="Times New Roman" w:eastAsia="Times New Roman" w:hAnsi="Times New Roman" w:cs="Times New Roman"/>
          <w:b/>
          <w:sz w:val="24"/>
          <w:szCs w:val="24"/>
        </w:rPr>
        <w:t>. ФУНКЦИИ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Контрактный управляющий обязан выполнять следующие функции: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 разрабатывать план закупок, осуществлять подготовку изменений для внесения в план закупок, размещать в единой информационной системе план закупок и внесенные в него изменения;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 разрабатывать план-график, осуществлять подготовку изменений для внесения в план-график, размещать в единой информационной системе план-график и внесенные в него изменения;</w:t>
      </w:r>
    </w:p>
    <w:p w:rsidR="0002028B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.2.3. проводить в случае необходимости на стадии планирования закупок консультации с поставщиками (подрядчиками, исполнителями) в целях определения состояния конкурентной среды на соответствующих рынках товаров, работ и услуг, определения наилучших технологий и других решений для обеспечения нужд </w:t>
      </w:r>
      <w:r w:rsidR="00FC2434">
        <w:rPr>
          <w:rFonts w:ascii="Times New Roman" w:hAnsi="Times New Roman" w:cs="Times New Roman"/>
          <w:sz w:val="24"/>
          <w:szCs w:val="24"/>
        </w:rPr>
        <w:t>МБОУ ДОД «ДЮСШ»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.2.4. осуществлять подготовку, утверждение и размещение в единой информационной системе извещений об осуществлении закупок и направление приглашений принять участие в определении поставщиков (подрядчиков, исполнителей), документации о закупках, проектов контрактов и иных документов в сфере закупок;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.2.5. определять и обосновывать начальную (максимальную) цену контракта;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.2.6. обеспечивать осуществление закупок, в том числе заключение контрактов, по которым контрактный управляющий назначен ответственным;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.2.7. обеспечивать организацию заседаний комиссии по осуществлению закупок;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.2.8. обеспечивать взаимодействие заказчика с поставщиком (подрядчиком, исполнителем) при изменении, расторжении контракта, а также при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.2.9. составлять и размещать в единой информационной системе отчеты и иную информацию, предусмотренную законодательством Российской Федерации и нормативными правовыми региональными актами;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.2.10. осуществлять в соответствии с законодательством Российской Федерации работы по учету, комплектованию, хранению и использованию архивных документов, образовавшихся в процессе деятельности и передавать на хранение в архив в соответствии с номенклатурой дел;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.2.11. уведомлять непосредственного руководителя, органы прокуратуры или другие государственные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.2.12. участвовать в рассмотрении дел об обжаловании результатов проведенных процедур определения поставщиков (подрядчиков, исполнителей) и осуществлять подготовку материалов для ведения претензионной работы.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28B" w:rsidRPr="003F6ECE" w:rsidRDefault="0002028B" w:rsidP="00FC2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E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3F6ECE">
        <w:rPr>
          <w:rFonts w:ascii="Times New Roman" w:eastAsia="Times New Roman" w:hAnsi="Times New Roman" w:cs="Times New Roman"/>
          <w:b/>
          <w:sz w:val="24"/>
          <w:szCs w:val="24"/>
        </w:rPr>
        <w:t>. ДОЛЖНОСТНЫЕ ОБЯЗАННОСТИ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Контрактный управляющий обязан: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.1.1. исполнять должностные обязанности в соответствии с </w:t>
      </w:r>
      <w:r w:rsidR="00FC2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инструкцией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.1.2. исполнять поручения </w:t>
      </w:r>
      <w:r w:rsidR="00FC2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директора,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в пределах его полномочий;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.1.3. соблюдать при исполнении должностных обязанностей права и законные интересы граждан и организаций;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.1.4. соблюдать трудовой распорядок;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.1.5. поддерживать уровень квалификации, необходимый для надлежащего исполнения должностных обязанностей;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.1.6. 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.1.7. беречь имущество работодателя, в том числе предоставленное ему для исполнения должностных обязанностей;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.1.8. сообщать представителю работодателя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02028B" w:rsidRDefault="0002028B" w:rsidP="00FC24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28B" w:rsidRPr="003F6ECE" w:rsidRDefault="0002028B" w:rsidP="00FC2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3F6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ПРАВА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Контрактный управляющий имеет право </w:t>
      </w:r>
      <w:proofErr w:type="gramStart"/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обеспечение надлежащих организационно-технических условий, необходимых для исполнения должностных обязанностей;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 ознакомление с документами, определяющими его права и обязанности по занимаемой должности;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 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ежегодного оплачиваемого отпуска;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 оплату труда и другие выплаты, установленные трудовым законодательством Российской Федерации;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 получение в установленном порядке информации и материалов, необходимых для исполнения должностных обязанностей;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4.1.6. защиту своих прав и законных интересов, включая обжалование в суде их нарушения.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Контрактный управляющий обладает следующими полномочиями: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вправе запрашивать лично, в пределах своей компетенции, или по поручению руководства от подразделений и иных специалистов информацию и документы, необходимые для выполнения должностных обязанностей;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4.2.2. вправе присутствовать на заседаниях, совещаниях, проводимых </w:t>
      </w:r>
      <w:r w:rsidR="00FC2434">
        <w:rPr>
          <w:rFonts w:ascii="Times New Roman" w:hAnsi="Times New Roman" w:cs="Times New Roman"/>
          <w:sz w:val="24"/>
          <w:szCs w:val="24"/>
        </w:rPr>
        <w:t>МБОУ ДОД «ДЮСШ»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вопросам, касающимся его деятельности;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4.2.3. вправе вносить на рассмотрение непосредственного руководителя предложения по совершенствованию работы, связанной с обязанностями, предусмотренными </w:t>
      </w:r>
      <w:r w:rsidR="00FC2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должностной инструкцией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FC2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вправе обращаться к непосредственному руководителю за содействием в реализации прав, предусмотренных </w:t>
      </w:r>
      <w:r w:rsidR="00FC2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инструкцией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случае их ограничения другими сотрудниками </w:t>
      </w:r>
      <w:r w:rsidR="00FC2434">
        <w:rPr>
          <w:rFonts w:ascii="Times New Roman" w:hAnsi="Times New Roman" w:cs="Times New Roman"/>
          <w:sz w:val="24"/>
          <w:szCs w:val="24"/>
        </w:rPr>
        <w:t>МБОУ ДОД «ДЮСШ»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FC2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повышать свою профессиональную квалификацию.</w:t>
      </w:r>
    </w:p>
    <w:p w:rsidR="004D04F3" w:rsidRDefault="004D04F3" w:rsidP="00FC2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028B" w:rsidRPr="003F6ECE" w:rsidRDefault="0002028B" w:rsidP="00FC2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3F6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 Контрактный управляющий несет ответственность </w:t>
      </w:r>
      <w:proofErr w:type="gramStart"/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 неисполнение (ненадлежащее исполнение) возложенных на него обязанностей, предусмотренных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5.1.2. неисполнение правил внутреннего трудового распорядка, приказов и распоряжений по </w:t>
      </w:r>
      <w:r w:rsidR="00FC2434">
        <w:rPr>
          <w:rFonts w:ascii="Times New Roman" w:hAnsi="Times New Roman" w:cs="Times New Roman"/>
          <w:sz w:val="24"/>
          <w:szCs w:val="24"/>
        </w:rPr>
        <w:t>МБОУ ДОД «ДЮСШ»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иных локальных актов;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 неисполнение указаний непосредственного руководителя;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5.1.4. </w:t>
      </w:r>
      <w:proofErr w:type="spellStart"/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необеспечение</w:t>
      </w:r>
      <w:proofErr w:type="spellEnd"/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сохранности вверенных ему документов, информации и имущества;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5.1.5. разглашение сведений, составляющих государственную и иную, охраняемую тайну, а также сведений, ставших ему известными в связи с исполнением должностных обязанностей.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5.2. В случае невыполнения или ненадлежащего выполнения своих обязанностей контрактный управляющий несет дисциплинарную, гражданско-правовую, административную и уголовную ответственность, установленную законодательством Российской Федерации  в пределах осуществляемых им полномочий.</w:t>
      </w:r>
    </w:p>
    <w:p w:rsidR="0002028B" w:rsidRDefault="0002028B" w:rsidP="00FC24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28B" w:rsidRPr="003F6ECE" w:rsidRDefault="0002028B" w:rsidP="00FC2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3F6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ОЦЕНКА РАБОТЫ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 Работа контрактного управляющего оценивается по результатам исполнения возложенных на него должностных обязанностей, регламентированных </w:t>
      </w:r>
      <w:r w:rsidR="00FC2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инструкцией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учитывается сложность выполняемых контрактным управляющим функций, степень самостоятельности при их выполнении, его ответственность за выполненную работу.</w:t>
      </w:r>
    </w:p>
    <w:p w:rsidR="0002028B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Дополнительными критериями оценки работы контрактного управляющего являются:</w:t>
      </w:r>
    </w:p>
    <w:p w:rsidR="0002028B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 способность быстро адаптироваться к новым условиям и сохранять высокую работоспособность в сложных ситуациях;</w:t>
      </w:r>
    </w:p>
    <w:p w:rsidR="0002028B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 оперативность и профессионализм в решении вопросов, входящих в компетенцию;</w:t>
      </w:r>
    </w:p>
    <w:p w:rsidR="0002028B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 выполнение заданий повышенной сложности и важности;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6.2.4. выполнение должностных обязанностей в условиях особого режима;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6.2.5. применение современных форм и методов работы, поддержание высокого уровня профессиональной квалификации.</w:t>
      </w:r>
    </w:p>
    <w:p w:rsidR="0002028B" w:rsidRDefault="0002028B" w:rsidP="00FC24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28B" w:rsidRPr="0002028B" w:rsidRDefault="0002028B" w:rsidP="00FC2434">
      <w:pPr>
        <w:pStyle w:val="2"/>
        <w:spacing w:line="240" w:lineRule="auto"/>
        <w:jc w:val="center"/>
        <w:rPr>
          <w:color w:val="auto"/>
        </w:rPr>
      </w:pPr>
      <w:r w:rsidRPr="0002028B">
        <w:rPr>
          <w:color w:val="auto"/>
          <w:lang w:val="en-US"/>
        </w:rPr>
        <w:t>VII</w:t>
      </w:r>
      <w:r w:rsidRPr="0002028B">
        <w:rPr>
          <w:color w:val="auto"/>
        </w:rPr>
        <w:t>. ВЗАИМООТНОШЕНИЯ. СВЯЗИ ПО ДОЛЖНОСТИ</w:t>
      </w:r>
    </w:p>
    <w:p w:rsidR="0002028B" w:rsidRPr="00466E53" w:rsidRDefault="0002028B" w:rsidP="00FC2434">
      <w:pPr>
        <w:pStyle w:val="a7"/>
        <w:rPr>
          <w:sz w:val="24"/>
          <w:szCs w:val="24"/>
        </w:rPr>
      </w:pPr>
      <w:r>
        <w:rPr>
          <w:sz w:val="24"/>
          <w:szCs w:val="24"/>
        </w:rPr>
        <w:tab/>
      </w:r>
      <w:r w:rsidRPr="003F6ECE">
        <w:rPr>
          <w:sz w:val="24"/>
          <w:szCs w:val="24"/>
        </w:rPr>
        <w:t>7</w:t>
      </w:r>
      <w:r w:rsidRPr="00466E53">
        <w:rPr>
          <w:sz w:val="24"/>
          <w:szCs w:val="24"/>
        </w:rPr>
        <w:t xml:space="preserve">.1. Режим работы </w:t>
      </w:r>
      <w:r w:rsidRPr="00CB2268">
        <w:rPr>
          <w:color w:val="000000"/>
          <w:sz w:val="24"/>
          <w:szCs w:val="24"/>
        </w:rPr>
        <w:t xml:space="preserve">контрактного управляющего </w:t>
      </w:r>
      <w:r w:rsidRPr="00466E53">
        <w:rPr>
          <w:sz w:val="24"/>
          <w:szCs w:val="24"/>
        </w:rPr>
        <w:t xml:space="preserve">определяется в соответствии с правилами внутреннего трудового распорядка, установленными в </w:t>
      </w:r>
      <w:r w:rsidR="00FC2434">
        <w:rPr>
          <w:sz w:val="24"/>
          <w:szCs w:val="24"/>
        </w:rPr>
        <w:t xml:space="preserve">МБОУ ДОД «ДЮСШ» </w:t>
      </w:r>
      <w:r w:rsidRPr="00466E53">
        <w:rPr>
          <w:sz w:val="24"/>
          <w:szCs w:val="24"/>
        </w:rPr>
        <w:t xml:space="preserve"> </w:t>
      </w:r>
    </w:p>
    <w:p w:rsidR="0002028B" w:rsidRPr="00466E53" w:rsidRDefault="0002028B" w:rsidP="00FC2434">
      <w:pPr>
        <w:pStyle w:val="a7"/>
        <w:rPr>
          <w:sz w:val="24"/>
          <w:szCs w:val="24"/>
        </w:rPr>
      </w:pPr>
      <w:r>
        <w:rPr>
          <w:sz w:val="24"/>
          <w:szCs w:val="24"/>
        </w:rPr>
        <w:tab/>
      </w:r>
      <w:r w:rsidRPr="003F6ECE">
        <w:rPr>
          <w:sz w:val="24"/>
          <w:szCs w:val="24"/>
        </w:rPr>
        <w:t>7</w:t>
      </w:r>
      <w:r>
        <w:rPr>
          <w:sz w:val="24"/>
          <w:szCs w:val="24"/>
        </w:rPr>
        <w:t xml:space="preserve">.2. </w:t>
      </w:r>
      <w:r>
        <w:rPr>
          <w:color w:val="000000"/>
          <w:sz w:val="24"/>
          <w:szCs w:val="24"/>
        </w:rPr>
        <w:t>К</w:t>
      </w:r>
      <w:r w:rsidRPr="00CB2268">
        <w:rPr>
          <w:color w:val="000000"/>
          <w:sz w:val="24"/>
          <w:szCs w:val="24"/>
        </w:rPr>
        <w:t>онтрактн</w:t>
      </w:r>
      <w:r>
        <w:rPr>
          <w:color w:val="000000"/>
          <w:sz w:val="24"/>
          <w:szCs w:val="24"/>
        </w:rPr>
        <w:t>ый</w:t>
      </w:r>
      <w:r w:rsidRPr="00CB2268">
        <w:rPr>
          <w:color w:val="000000"/>
          <w:sz w:val="24"/>
          <w:szCs w:val="24"/>
        </w:rPr>
        <w:t xml:space="preserve"> управляющ</w:t>
      </w:r>
      <w:r>
        <w:rPr>
          <w:color w:val="000000"/>
          <w:sz w:val="24"/>
          <w:szCs w:val="24"/>
        </w:rPr>
        <w:t>ий в</w:t>
      </w:r>
      <w:r w:rsidRPr="00CB2268">
        <w:rPr>
          <w:color w:val="000000"/>
          <w:sz w:val="24"/>
          <w:szCs w:val="24"/>
        </w:rPr>
        <w:t xml:space="preserve"> </w:t>
      </w:r>
      <w:r w:rsidRPr="00466E53">
        <w:rPr>
          <w:sz w:val="24"/>
          <w:szCs w:val="24"/>
        </w:rPr>
        <w:t xml:space="preserve">работе взаимодействует в пределах своей компетенции: </w:t>
      </w:r>
    </w:p>
    <w:p w:rsidR="0002028B" w:rsidRPr="00337F44" w:rsidRDefault="0002028B" w:rsidP="00FC2434">
      <w:pPr>
        <w:pStyle w:val="a7"/>
        <w:numPr>
          <w:ilvl w:val="0"/>
          <w:numId w:val="4"/>
        </w:numPr>
        <w:tabs>
          <w:tab w:val="left" w:pos="540"/>
        </w:tabs>
        <w:rPr>
          <w:sz w:val="24"/>
          <w:szCs w:val="24"/>
        </w:rPr>
      </w:pPr>
      <w:r w:rsidRPr="00466E53">
        <w:rPr>
          <w:color w:val="060606"/>
          <w:sz w:val="24"/>
          <w:szCs w:val="24"/>
        </w:rPr>
        <w:t xml:space="preserve">   со структурными подразделениями Министерства образования РК,</w:t>
      </w:r>
      <w:r w:rsidR="00FC2434">
        <w:rPr>
          <w:color w:val="060606"/>
          <w:sz w:val="24"/>
          <w:szCs w:val="24"/>
        </w:rPr>
        <w:t xml:space="preserve"> Агентством РК по физической культуре и спорту</w:t>
      </w:r>
      <w:r w:rsidRPr="00466E53">
        <w:rPr>
          <w:sz w:val="24"/>
          <w:szCs w:val="24"/>
        </w:rPr>
        <w:t xml:space="preserve"> со</w:t>
      </w:r>
      <w:r w:rsidRPr="00A95F3D">
        <w:rPr>
          <w:sz w:val="24"/>
          <w:szCs w:val="24"/>
        </w:rPr>
        <w:t xml:space="preserve"> структурными администрации города</w:t>
      </w:r>
      <w:r w:rsidRPr="00A95F3D">
        <w:rPr>
          <w:color w:val="060606"/>
          <w:sz w:val="24"/>
          <w:szCs w:val="24"/>
        </w:rPr>
        <w:t xml:space="preserve"> по вопросам </w:t>
      </w:r>
      <w:r>
        <w:rPr>
          <w:color w:val="060606"/>
          <w:sz w:val="24"/>
          <w:szCs w:val="24"/>
        </w:rPr>
        <w:t>документационного обеспечения</w:t>
      </w:r>
    </w:p>
    <w:p w:rsidR="0002028B" w:rsidRPr="00A95F3D" w:rsidRDefault="0002028B" w:rsidP="00FC2434">
      <w:pPr>
        <w:pStyle w:val="a7"/>
        <w:numPr>
          <w:ilvl w:val="0"/>
          <w:numId w:val="4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 xml:space="preserve">  с  </w:t>
      </w:r>
      <w:r w:rsidR="00FC2434">
        <w:rPr>
          <w:sz w:val="24"/>
          <w:szCs w:val="24"/>
        </w:rPr>
        <w:t>Управлением физической культуры и спорта АМО ГО «Усинск»</w:t>
      </w:r>
      <w:r>
        <w:rPr>
          <w:sz w:val="24"/>
          <w:szCs w:val="24"/>
        </w:rPr>
        <w:t xml:space="preserve"> и муниципальными учреждениями по </w:t>
      </w:r>
      <w:proofErr w:type="gramStart"/>
      <w:r>
        <w:rPr>
          <w:sz w:val="24"/>
          <w:szCs w:val="24"/>
        </w:rPr>
        <w:t>вопросам</w:t>
      </w:r>
      <w:proofErr w:type="gramEnd"/>
      <w:r>
        <w:rPr>
          <w:sz w:val="24"/>
          <w:szCs w:val="24"/>
        </w:rPr>
        <w:t xml:space="preserve">  отнесенным к его компетенции.</w:t>
      </w:r>
    </w:p>
    <w:p w:rsidR="0002028B" w:rsidRDefault="0002028B" w:rsidP="00FC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28B" w:rsidRPr="003F6ECE" w:rsidRDefault="0002028B" w:rsidP="00FC2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VIII</w:t>
      </w:r>
      <w:r w:rsidRPr="003F6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ПЕРЕХОДНЫЕ ПОЛОЖЕНИЯ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Все документы и сведения, подлежащие размещению в единой информационной системе, размещаются через информационную систему.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 До ввода в эксплуатацию </w:t>
      </w:r>
      <w:proofErr w:type="gramStart"/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системы, интегрированной с единой информационной системой все документы и сведения размещаются</w:t>
      </w:r>
      <w:proofErr w:type="gramEnd"/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</w:t>
      </w:r>
      <w:proofErr w:type="spellStart"/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zakupki.gov.ru</w:t>
      </w:r>
      <w:proofErr w:type="spellEnd"/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028B" w:rsidRPr="00CB2268" w:rsidRDefault="0002028B" w:rsidP="00FC2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 Пункт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 вступает в силу с 1 января 201</w:t>
      </w:r>
      <w:r w:rsidR="00CF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 Планирование закупок на 2014 и 2015 годы осуществляется контрактным управляющим в соответствии с Федеральны</w:t>
      </w:r>
      <w:r w:rsidR="00CF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законом 44-ФЗ</w:t>
      </w:r>
      <w:r w:rsidRPr="00CB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02028B" w:rsidRPr="00CB2268" w:rsidSect="00E701BE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33C8"/>
    <w:multiLevelType w:val="hybridMultilevel"/>
    <w:tmpl w:val="FC12CB6C"/>
    <w:lvl w:ilvl="0" w:tplc="ED46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2C60"/>
    <w:multiLevelType w:val="multilevel"/>
    <w:tmpl w:val="0FF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8620A"/>
    <w:multiLevelType w:val="hybridMultilevel"/>
    <w:tmpl w:val="B0122DB6"/>
    <w:lvl w:ilvl="0" w:tplc="98965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C91DF8"/>
    <w:multiLevelType w:val="multilevel"/>
    <w:tmpl w:val="F72E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404"/>
    <w:rsid w:val="0002028B"/>
    <w:rsid w:val="00131FA9"/>
    <w:rsid w:val="001B0F54"/>
    <w:rsid w:val="0025734C"/>
    <w:rsid w:val="002A4D65"/>
    <w:rsid w:val="002E714E"/>
    <w:rsid w:val="004D04F3"/>
    <w:rsid w:val="00530404"/>
    <w:rsid w:val="005A66DC"/>
    <w:rsid w:val="006446FF"/>
    <w:rsid w:val="00775073"/>
    <w:rsid w:val="008714F5"/>
    <w:rsid w:val="00A9486B"/>
    <w:rsid w:val="00AF1474"/>
    <w:rsid w:val="00C93D80"/>
    <w:rsid w:val="00CF631B"/>
    <w:rsid w:val="00D549C8"/>
    <w:rsid w:val="00E44466"/>
    <w:rsid w:val="00E45BCA"/>
    <w:rsid w:val="00E701BE"/>
    <w:rsid w:val="00F043BC"/>
    <w:rsid w:val="00FC2434"/>
    <w:rsid w:val="00FF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65"/>
  </w:style>
  <w:style w:type="paragraph" w:styleId="1">
    <w:name w:val="heading 1"/>
    <w:basedOn w:val="a"/>
    <w:link w:val="10"/>
    <w:uiPriority w:val="9"/>
    <w:qFormat/>
    <w:rsid w:val="00530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0404"/>
  </w:style>
  <w:style w:type="character" w:styleId="a4">
    <w:name w:val="Hyperlink"/>
    <w:basedOn w:val="a0"/>
    <w:uiPriority w:val="99"/>
    <w:semiHidden/>
    <w:unhideWhenUsed/>
    <w:rsid w:val="005304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0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втором"/>
    <w:basedOn w:val="a0"/>
    <w:rsid w:val="00530404"/>
  </w:style>
  <w:style w:type="character" w:customStyle="1" w:styleId="author">
    <w:name w:val="author"/>
    <w:basedOn w:val="a0"/>
    <w:rsid w:val="00530404"/>
  </w:style>
  <w:style w:type="paragraph" w:styleId="a6">
    <w:name w:val="List Paragraph"/>
    <w:basedOn w:val="a"/>
    <w:uiPriority w:val="34"/>
    <w:qFormat/>
    <w:rsid w:val="007750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20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rsid w:val="000202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202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1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fks.ru/zakon-44-fz/reestr-bankovskix-garantij-2/" TargetMode="External"/><Relationship Id="rId13" Type="http://schemas.openxmlformats.org/officeDocument/2006/relationships/hyperlink" Target="http://b2fks.ru/zakon-44-fz/reestr-bankovskix-garantij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2fks.ru/zakon-44-fz/obosnovanie-nmck-po-postavke-goryuche-smazochnyx-materialov/" TargetMode="External"/><Relationship Id="rId12" Type="http://schemas.openxmlformats.org/officeDocument/2006/relationships/hyperlink" Target="http://b2fks.ru/zakon-44-fz/ispolnenie-izmenenie-rastorzhenie-kontrakta-po-zakonu-o-fk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2fks.ru/zakon-44-fz/zakon-o-federalnoj-kontraktnoj-sisteme/" TargetMode="External"/><Relationship Id="rId11" Type="http://schemas.openxmlformats.org/officeDocument/2006/relationships/hyperlink" Target="http://b2fks.ru/reglament/obshhie-usloviya-provedeniya-aukciona-v-elektronnoj-forme/" TargetMode="External"/><Relationship Id="rId5" Type="http://schemas.openxmlformats.org/officeDocument/2006/relationships/hyperlink" Target="http://b2fks.ru/reglament/proekt-kontrakta-otkrytyj-konkur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2fks.ru/reglament/obshhie-usloviya-provedeniya-otkrytogo-konkur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2fks.ru/zakon-44-fz/ispolnenie-izmenenie-rastorzhenie-kontrakta-po-zakonu-o-fks/" TargetMode="External"/><Relationship Id="rId14" Type="http://schemas.openxmlformats.org/officeDocument/2006/relationships/hyperlink" Target="http://b2fks.ru/fas/otvetstvennost-po-koap-rf-za-narusheniya-v-sfere-zakup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4785</Words>
  <Characters>27277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Ирина М</cp:lastModifiedBy>
  <cp:revision>8</cp:revision>
  <cp:lastPrinted>2015-03-11T13:17:00Z</cp:lastPrinted>
  <dcterms:created xsi:type="dcterms:W3CDTF">2014-06-11T07:05:00Z</dcterms:created>
  <dcterms:modified xsi:type="dcterms:W3CDTF">2015-08-27T15:00:00Z</dcterms:modified>
</cp:coreProperties>
</file>